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БИОЛОГИИ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29 заданий. Часть 1 содержит 22 задания с кратким ответом. Часть 2 содержит 7 заданий с развёрнутым ответом.</w:t>
        <w:br/>
      </w:r>
      <w:r>
        <w:t xml:space="preserve">         На выполнение тренировочной работы отводится 3 часа 55 минут (235 минут).</w:t>
        <w:br/>
      </w:r>
      <w:r>
        <w:t xml:space="preserve">         Ответом к заданиям части 1 (1–22)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Задания части 2 (23–29)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  <w:br/>
      </w:r>
      <w:r>
        <w:t xml:space="preserve">         Все записи следует делать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таблицу «Методы биологических исследований» и заполните пустую ячейку, вписав соответствующий термин..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Метод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Применение метода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...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разделение клеточных структур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хроматография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разделение основных пигментов из</w:t>
              <w:br/>
            </w:r>
            <w:r>
              <w:t>экстракта листьев</w:t>
            </w:r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поместил каплю крови человека в гипертонический раствор. Как при этом изменились концентрация солей и количество воды в эритроцитах?</w:t>
      </w:r>
    </w:p>
    <w:p>
      <w:pPr>
        <w:ind w:left="0" w:right="0"/>
      </w:pPr>
      <w:r/>
      <w:r>
        <w:t>Для каждой величины определите соответствующий характер её изменения:</w:t>
      </w:r>
    </w:p>
    <w:p>
      <w:pPr>
        <w:ind w:left="567" w:right="0"/>
      </w:pPr>
      <w:r/>
      <w:r>
        <w:t>1) увеличилась</w:t>
        <w:br/>
      </w:r>
      <w:r>
        <w:t>2) уменьшилась</w:t>
        <w:br/>
      </w:r>
      <w:r>
        <w:t>3) не изменилась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 xml:space="preserve">Концентрация солей 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Количество воды в эритроците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клетке стенки фолликула в яичнике кошки 38 хромосом. Сколько хромосом содержится в гамете кошки? В ответе запишите только число хромосом.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Сколько получится различных фенотипов у потомков при скрещивании дигетерозиготной морской свинки с гомозиготным по рецессивным признакам самцом? Гены двух признаков расположены в разных парах аутосом. В ответе запишите только соответствующее число.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9812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81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Каким номером на рисунке обозначена клетка, для которой нехарактерен митоз?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 Установите соответствие между особенностями строения и клетками, которым они свойственны: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430"/>
            <w:vAlign w:val="top"/>
          </w:tcPr>
          <w:p>
            <w:pPr>
              <w:pStyle w:val="afa"/>
              <w:jc w:val="center"/>
            </w:pPr>
            <w:r/>
            <w:r>
              <w:t>ОСОБЕННОСТИ СТРОЕНИЯ</w:t>
            </w:r>
          </w:p>
        </w:tc>
        <w:tc>
          <w:tcPr>
            <w:tcW w:type="dxa" w:w="3645"/>
            <w:vAlign w:val="top"/>
          </w:tcPr>
          <w:p>
            <w:pPr>
              <w:pStyle w:val="afa"/>
              <w:jc w:val="center"/>
            </w:pPr>
            <w:r/>
            <w:r>
              <w:t>КЛЕТКА</w:t>
            </w:r>
          </w:p>
        </w:tc>
      </w:tr>
      <w:tr>
        <w:tc>
          <w:tcPr>
            <w:tcW w:type="dxa" w:w="5430"/>
            <w:vAlign w:val="top"/>
          </w:tcPr>
          <w:p>
            <w:pPr>
              <w:pStyle w:val="afa"/>
            </w:pPr>
            <w:r/>
            <w:r>
              <w:t>А) наличие пластид</w:t>
              <w:br/>
            </w:r>
            <w:r>
              <w:t>Б) клеточная стенка из муреина</w:t>
              <w:br/>
            </w:r>
            <w:r>
              <w:t>В) способность к фагоцитозу</w:t>
              <w:br/>
            </w:r>
            <w:r>
              <w:t>Г) клеточная стенка из хитина</w:t>
              <w:br/>
            </w:r>
            <w:r>
              <w:t>Д) наличие микроворсинок</w:t>
              <w:br/>
            </w:r>
            <w:r>
              <w:t>Е) рибосомы исключительно 70S типа</w:t>
            </w:r>
          </w:p>
        </w:tc>
        <w:tc>
          <w:tcPr>
            <w:tcW w:type="dxa" w:w="3645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</w:r>
            <w:r>
              <w:t>4) 4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Все перечисленные ниже признаки, кроме трёх, используются для описания мейоза. Определите три признака, выпадающих из общего списка, и запишите в таблицу цифры, под которыми они указаны.</w:t>
      </w:r>
    </w:p>
    <w:p>
      <w:pPr>
        <w:ind w:left="0" w:right="0"/>
      </w:pPr>
      <w:r/>
      <w:r>
        <w:t>1) Способствует поддержанию генетического постоянства в ряду поколений при вегетативном размножении.</w:t>
        <w:br/>
      </w:r>
      <w:r>
        <w:t>2) Происходит при образовании спор папоротников.</w:t>
        <w:br/>
      </w:r>
      <w:r>
        <w:t>3) Обеспечивает комбинативную изменчивость.</w:t>
        <w:br/>
      </w:r>
      <w:r>
        <w:t>4) Способствует поддержанию постоянного количества хромосом в ряду поколений при половом размножении.</w:t>
        <w:br/>
      </w:r>
      <w:r>
        <w:t>5) Происходит при образовании гамет мхов.</w:t>
        <w:br/>
      </w:r>
      <w:r>
        <w:t>6) Лежит в основе клонального размножения.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действий учёного при микроклональном размножении растения. Запишите в таблицу соответствующую последовательность цифр.</w:t>
      </w:r>
    </w:p>
    <w:p>
      <w:pPr>
        <w:ind w:left="0" w:right="0"/>
      </w:pPr>
      <w:r/>
      <w:r>
        <w:t>1) обработка каллуса фитогормонами</w:t>
        <w:br/>
      </w:r>
      <w:r>
        <w:t>2) помещение клеток меристемы на питательную среду</w:t>
        <w:br/>
      </w:r>
      <w:r>
        <w:t>3) выделение клеток апикальной меристемы побега</w:t>
        <w:br/>
      </w:r>
      <w:r>
        <w:t>4) высадка проростка в грунт</w:t>
        <w:br/>
      </w:r>
      <w:r>
        <w:t>5) получение каллуса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76600" cy="27908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790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 Каким номером на рисунке обозначена яйцо паразита?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 Установите соответствие между характеристиками и стадиями жизненного цикла паразита,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СТАДИИ ЖИЗНЕННОГО ЦИКЛА ПАРАЗИТА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  <w:ind w:left="0" w:right="0"/>
            </w:pPr>
            <w:r/>
            <w:r>
              <w:t>А)  Покидает тело промежуточного хозяина</w:t>
              <w:br/>
            </w:r>
            <w:r>
              <w:t>Б)  Внедряется в моллюска</w:t>
              <w:br/>
            </w:r>
            <w:r>
              <w:t>В)  Размножается половым путём</w:t>
              <w:br/>
            </w:r>
            <w:r>
              <w:t>Г)  Имеет хвост</w:t>
              <w:br/>
            </w:r>
            <w:r>
              <w:t>Д)  Тело покрыто ресничками</w:t>
              <w:br/>
            </w:r>
            <w:r>
              <w:t>Е)  Обладает светочувствительным глазком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ind w:left="0" w:right="0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</w:r>
          </w:p>
          <w:p>
            <w:pPr>
              <w:pStyle w:val="afa"/>
              <w:ind w:left="0" w:right="0"/>
            </w:pPr>
            <w:r/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343150" cy="2305050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05050"/>
                    </a:xfrm>
                    <a:prstGeom prst="rect"/>
                  </pic:spPr>
                </pic:pic>
              </a:graphicData>
            </a:graphic>
          </wp:anchor>
        </w:drawing>
      </w:r>
      <w:r>
        <w:t>Выберите три верно обозначенные подписи к рисунку, на котором изображено строение скелета лягушки. Запишите в таблицу цифры, под которыми они указаны.</w:t>
      </w:r>
    </w:p>
    <w:p>
      <w:pPr>
        <w:ind w:left="0" w:right="0"/>
      </w:pPr>
      <w:r/>
      <w:r>
        <w:t>1)  подвздошная кость</w:t>
        <w:br/>
      </w:r>
      <w:r>
        <w:t>2)  кости таза</w:t>
        <w:br/>
      </w:r>
      <w:r>
        <w:t>3)  сросшиеся большая и малая берцовые кости</w:t>
        <w:br/>
      </w:r>
      <w:r>
        <w:t>4)  фаланги</w:t>
        <w:br/>
      </w:r>
      <w:r>
        <w:t>5)  рёбра</w:t>
        <w:br/>
      </w:r>
      <w:r>
        <w:t>6)  лопатка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расположения таксономических названий, начиная с наибольшего. Запишите в таблицу соответствующую последовательность цифр.</w:t>
      </w:r>
    </w:p>
    <w:p>
      <w:pPr>
        <w:ind w:left="0" w:right="0"/>
      </w:pPr>
      <w:r/>
      <w:r>
        <w:t>1) Цветковые</w:t>
        <w:br/>
      </w:r>
      <w:r>
        <w:t>2) Сурепка</w:t>
        <w:br/>
      </w:r>
      <w:r>
        <w:t>3) Капустные</w:t>
        <w:br/>
      </w:r>
      <w:r>
        <w:t>4) Капустоцветные</w:t>
        <w:br/>
      </w:r>
      <w:r>
        <w:t>5) Двудольные</w:t>
        <w:br/>
      </w:r>
      <w:r>
        <w:t>6) Сурепка обыкновенная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79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962275" cy="2381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13. Какой цифрой на рисунке обозначен эпифиз?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14. Установите соответствие между характеристиками и структурами,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66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  <w:jc w:val="center"/>
            </w:pPr>
            <w:r/>
            <w:r>
              <w:t>СТРУКТУРЫ</w:t>
            </w:r>
          </w:p>
        </w:tc>
      </w:tr>
      <w:tr>
        <w:tc>
          <w:tcPr>
            <w:tcW w:type="dxa" w:w="6660"/>
            <w:vAlign w:val="top"/>
          </w:tcPr>
          <w:p>
            <w:pPr>
              <w:pStyle w:val="afa"/>
              <w:ind w:left="0" w:right="0"/>
            </w:pPr>
            <w:r/>
            <w:r>
              <w:t>А)  Центральный орган эндокринной системы</w:t>
              <w:br/>
            </w:r>
            <w:r>
              <w:t>Б)  Передача информации из спинного мозга</w:t>
              <w:br/>
            </w:r>
            <w:r>
              <w:t>В)  Включает в себя мозолистое тело</w:t>
              <w:br/>
            </w:r>
            <w:r>
              <w:t>Г)  Секреция гормона роста</w:t>
              <w:br/>
            </w:r>
            <w:r>
              <w:t>Д)  Связан с мозжечком</w:t>
              <w:br/>
            </w:r>
            <w:r>
              <w:t>Е)  Отвечает за формирование речи и абстрактного мышления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  <w:br/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 функциям печени человека относятся:</w:t>
      </w:r>
    </w:p>
    <w:p>
      <w:pPr>
        <w:ind w:left="0" w:right="0"/>
      </w:pPr>
      <w:r/>
      <w:r>
        <w:t>1)  запасание гликогена</w:t>
        <w:br/>
      </w:r>
      <w:r>
        <w:t>2)  синтез пищеварительных ферментов</w:t>
        <w:br/>
      </w:r>
      <w:r>
        <w:t>3)  разрушение эритроцитов</w:t>
        <w:br/>
      </w:r>
      <w:r>
        <w:t>4)  секреция гормонов</w:t>
        <w:br/>
      </w:r>
      <w:r>
        <w:t>5)  созревание лимфоцитов</w:t>
        <w:br/>
      </w:r>
      <w:r>
        <w:t>6)  депонирование крови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процессов, происходящих в выделительной системе человека при образовании мочи. Запишите в таблицу соответствующую последовательность цифр.</w:t>
      </w:r>
    </w:p>
    <w:p>
      <w:pPr>
        <w:ind w:left="0" w:right="0"/>
      </w:pPr>
      <w:r/>
      <w:r>
        <w:t>1) реабсорбция</w:t>
        <w:br/>
      </w:r>
      <w:r>
        <w:t>2) фильтрация</w:t>
        <w:br/>
      </w:r>
      <w:r>
        <w:t>3) образование первичной мочи</w:t>
        <w:br/>
      </w:r>
      <w:r>
        <w:t>4) образование вторичной мочи</w:t>
        <w:br/>
      </w:r>
      <w:r>
        <w:t>5) перемещение в почечную лоханку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предложения, где даны описания признаков, которые можно использовать при применении физиологических признаков вида Треска атлантическая. Запишите в таблицу цифры, под которыми они указаны.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r/>
            <w:r>
              <w:t>(1)Наиболее крупные особи атлантической трески достигают до 1,8 м в длину и веса до 50 кг. (2)В первые два года жизни молодь трески питается мелкими ракообразными, с третьего года жизни треска охотится на рыб – преимущественно сельдь, мойву, сайку. (3)Возраст полового созревания варьирует от 2 до 8 лет. (4)Для размножения треска мигрирует к берегам Норвегии. (5)Самка вымётывает от 200 000 до 15 000 000 икринок в зависимости от размеров тела, самец сразу же их оплодотворяет. (6)После нереста взрослые особи возвращаются в Баренцево море для нагула. (7)Представители данного вида способны прожить до 25 лет.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Какие из приведённых пар организмов вступают в отношения хищник–</w:t>
        <w:br/>
      </w:r>
      <w:r>
        <w:t>жертва?</w:t>
      </w:r>
    </w:p>
    <w:p>
      <w:pPr>
        <w:ind w:left="0" w:right="0"/>
      </w:pPr>
      <w:r/>
      <w:r>
        <w:t>1) заяц и рысь</w:t>
        <w:br/>
      </w:r>
      <w:r>
        <w:t>2) минога и рыба</w:t>
        <w:br/>
      </w:r>
      <w:r>
        <w:t>3) карась и щука</w:t>
        <w:br/>
      </w:r>
      <w:r>
        <w:t>4) рак-отшельник и актиния</w:t>
        <w:br/>
      </w:r>
      <w:r>
        <w:t>5) сова и мышь</w:t>
        <w:br/>
      </w:r>
      <w:r>
        <w:t>6) малярийный плазмодий и комар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животными и средами обитания, в которых происходит их размножение: к каждой позиции из левого столбца подберите соответствующую позицию из правого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950"/>
            <w:vAlign w:val="top"/>
          </w:tcPr>
          <w:p>
            <w:pPr>
              <w:pStyle w:val="afa"/>
              <w:jc w:val="center"/>
            </w:pPr>
            <w:r/>
            <w:r>
              <w:t>ЖИВОТНОЕ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  <w:jc w:val="center"/>
            </w:pPr>
            <w:r/>
            <w:r>
              <w:t>СРЕДА ОБИТАНИЯ</w:t>
            </w:r>
          </w:p>
        </w:tc>
      </w:tr>
      <w:tr>
        <w:tc>
          <w:tcPr>
            <w:tcW w:type="dxa" w:w="4950"/>
            <w:vAlign w:val="top"/>
          </w:tcPr>
          <w:p>
            <w:pPr>
              <w:pStyle w:val="afa"/>
            </w:pPr>
            <w:r/>
            <w:r>
              <w:t>А) водяной удав</w:t>
              <w:br/>
            </w:r>
            <w:r>
              <w:t>Б) дельфин афалина</w:t>
              <w:br/>
            </w:r>
            <w:r>
              <w:t>В) тритон гребенчатый</w:t>
              <w:br/>
            </w:r>
            <w:r>
              <w:t>Г) гребнистый крокодил</w:t>
              <w:br/>
            </w:r>
            <w:r>
              <w:t>Д) тростниковая жаба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</w:pPr>
            <w:r/>
            <w:r>
              <w:t>1) водная</w:t>
              <w:br/>
            </w:r>
            <w:r>
              <w:t>2) наземно-воздушная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эволюционных процессов, приводящих к формированию двух видов погремка (раннецветущего и поздноцветущего) на сенокосных лугах. Запишите в таблицу соответствующую последова-тельность цифр.</w:t>
      </w:r>
    </w:p>
    <w:p>
      <w:pPr>
        <w:ind w:left="0" w:right="0"/>
      </w:pPr>
      <w:r/>
      <w:r>
        <w:t>1) Скашивание растений в середине лета.</w:t>
        <w:br/>
      </w:r>
      <w:r>
        <w:t>2) Формирование двух видов с разным временем цветения.</w:t>
        <w:br/>
      </w:r>
      <w:r>
        <w:t>3) Существование растений с разным временем цветения в популяции.</w:t>
        <w:br/>
      </w:r>
      <w:r>
        <w:t>4) Возникновение репродуктивной изоляции между растениями с разным временем цветения.</w:t>
        <w:br/>
      </w:r>
      <w:r>
        <w:t>5) Размножение растений, цветущих до или после сенокоса.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Рассмотрите рисунок с изображением схемы строения эмбриона ланцетника. Укажите название стадии эмбриогенеза, зародышевый листок, указанный знаком вопроса, и определите, какие органы развиваются из клеток этого слоя. Заполните пустые ячейки таблицы, используя термины, приведённые в списке. Для каждой ячейки, обозначенной буквой, выберите соответствующий термин из предложенного списка.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38375" cy="17907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790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143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14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Список терминов:</w:t>
      </w:r>
    </w:p>
    <w:p>
      <w:pPr>
        <w:ind w:left="0" w:right="0"/>
      </w:pPr>
      <w:r/>
      <w:r>
        <w:t>1) эктодерма</w:t>
        <w:br/>
      </w:r>
      <w:r>
        <w:t>2) мезодерма</w:t>
        <w:br/>
      </w:r>
      <w:r>
        <w:t>3) энтодерма</w:t>
        <w:br/>
      </w:r>
      <w:r>
        <w:t>4) гаструла</w:t>
        <w:br/>
      </w:r>
      <w:r>
        <w:t>5) нейрула</w:t>
        <w:br/>
      </w:r>
      <w:r>
        <w:t>6) нервная трубка</w:t>
        <w:br/>
      </w:r>
      <w:r>
        <w:t>7) желудок и кишечник</w:t>
        <w:br/>
      </w:r>
      <w:r>
        <w:t>8) кровеносная система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график «Содержание витамина С в апельсинах»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38195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3819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утверждения, которые можно сформулировать на основании анализа представленных данных.</w:t>
      </w:r>
    </w:p>
    <w:p>
      <w:pPr>
        <w:ind w:left="0" w:right="0"/>
      </w:pPr>
      <w:r/>
      <w:r>
        <w:t>1) При хранении апельсинов в любых условиях в них снижается содержание витамина С.</w:t>
        <w:br/>
      </w:r>
      <w:r>
        <w:t>2) Свежесорванные апельсины полезнее для здоровья, чем долго хранившиеся.</w:t>
        <w:br/>
      </w:r>
      <w:r>
        <w:t>3) При длительном хранении витамин С в апельсинах разрушается под воздействием температуры.</w:t>
        <w:br/>
      </w:r>
      <w:r>
        <w:t>4) Свежесорванные апельсины содержат больше витамина С.</w:t>
        <w:br/>
      </w:r>
      <w:r>
        <w:t>5) Долго хранившиеся в магазине апельсины опасны для здоровья.</w:t>
      </w:r>
    </w:p>
    <w:p>
      <w:pPr>
        <w:ind w:left="0" w:right="0"/>
      </w:pPr>
      <w:r/>
      <w:r>
        <w:t>Запишите в ответе цифры, под которыми указаны выбранные утверждения.</w:t>
        <w:br/>
        <w:br/>
      </w:r>
      <w:r>
        <w:t>Ответ: 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(23–29) используйте чистый лист. Запишите сначала номер задания (23, 24 и т. 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описание эксперимента и выполните задания 23, 24.</w:t>
            </w:r>
          </w:p>
        </w:tc>
      </w:tr>
    </w:tbl>
    <w:p>
      <w:pPr>
        <w:pStyle w:val="aa"/>
        <w:ind w:left="0" w:right="0"/>
      </w:pPr>
      <w:r/>
      <w:r>
        <w:t xml:space="preserve"> 23-24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предположил, что некое неизвестное ему регуляторное вещество, синтезируемое клетками одноклеточной водоросли хлореллы, положительно влияет на рост и развитие растений. Для проверки своей гипотезы он выращивал водоросль в колбах с жидкой питательной средой, содержащей все необходимые для водоросли вещества, в течение недели, после чего поливал содержимым колб растения пшеницы, высаженные в поле. В качестве контроля использовался полив водопроводной водой. Результаты эксперимента изображены на графике.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23145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14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23. Какая переменная в этом эксперименте будет зависимой (изменяющейся), а какая  — независимой (задаваемой)? Какую верную нулевую гипотезу можно сформулировать, исходя из постановки эксперимента? Какой отрицательный контроль был бы более подходящим для данного эксперимента?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t>24.  Объясните, какие вещества, содержавшиеся в колбе, помимо, предполо-жительно, выделяемых хлореллой регуляторных веществ, могли положительно повлиять на рост пшеницы? Какова роль этих веществ в метаболизме клеток растения?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фотографию. Укажите название типа животных, к которому относят данного представителя. Какие особенности его внешнего строения позволяют сделать такой вывод? Почему случайная встреча с данным животным в открытом водоёме может привести к летальному исходу для человека? Ответ поясните.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381250" cy="16478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Миоглобин – белок, запасающий кислород в клетках поперечнополосатой и сердечной мышечной ткани. В случае временной нехватки кислородам иоглобин высвобождает его, тем самым восполняя дефицит. Миоглобин является эволюционным предшественником гемоглобина, имеет большее сродство к кислороду, то есть эффективнее его связывает и хуже высвобождает. Сравните содержание миоглобина в мышцах синего кита и в мышцах китовой акулы. Сравните содержание миоглобина в мышцах синего кита и африканского слона. Сравните содержание миоглобина в грудных мышцах полевого воробья и домашней курицы. Ответ поясните.</w:t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Кофеин, вырабатываемый кофейными деревьями, в высоких дозах токсичен для насекомых, поэтому питаться частями этого растения способны лишь немногие виды насекомых. Помимо кофейного дерева кофеин производят и другие растения из других семейств, например какао. Известно, что в кофейном дереве и в какао происходят различные ферментативные реакции, в результате которых образуются молекулы кофеина. Ферменты, осуществляющие эти реакции, не имеют общего эволюционного предка. Примером какого эволюционного процесса является сходство кофейного дерева и какао в возможности производить кофеин? Свой ответ аргументируйте. Объясните с позиции современной теории эволюции механизм возникновения способности к производству кофеина у кофейного дерева.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Известно, что все виды РНК синтезируются на ДНК-матрице. Фрагмент молекулы ДНК, на которой синтезируется участок центральной петли тРНК, имеет следующую последовательность нуклеотидов (верхняя цепь смысловая, нижняя\ транскрибируемая).</w:t>
      </w:r>
    </w:p>
    <w:p>
      <w:pPr>
        <w:ind w:left="0" w:right="0"/>
        <w:jc w:val="center"/>
      </w:pPr>
      <w:r/>
      <w:r>
        <w:rPr>
          <w:rFonts w:ascii="Courier New" w:hAnsi="Courier New"/>
        </w:rPr>
        <w:t>5’-ТАЦГАТЦГАТЦГЦАТ-3’</w:t>
        <w:br/>
      </w:r>
      <w:r>
        <w:rPr>
          <w:rFonts w:ascii="Courier New" w:hAnsi="Courier New"/>
        </w:rPr>
        <w:t>3’-АТГЦТАГЦТАГЦГТА-5’</w:t>
      </w:r>
    </w:p>
    <w:p>
      <w:pPr>
        <w:ind w:left="0" w:right="0"/>
      </w:pPr>
      <w:r/>
      <w:r>
        <w:t>Установите нуклеотидную последовательность участка тРНК, который синтезируется на данном фрагменте, обозначьте 5’ и 3’ концы этого фрагмента и определите аминокислоту, которую будет переносить эта тРНК в процессе биосинтеза белка, если третий триплет с 5’ конца соответствует антикодону тРНК. Ответ поясните. Для решения задания используйте таблицу генетического кода..</w:t>
      </w:r>
    </w:p>
    <w:p>
      <w:pPr>
        <w:ind w:left="0" w:right="0"/>
        <w:jc w:val="center"/>
      </w:pPr>
      <w:r/>
      <w:r>
        <w:rPr>
          <w:b/>
        </w:rPr>
        <w:t>Генетический код (иРНК)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195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19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Анна − праворукая женщина с нормальным цветовым зрением вышла замуж за Сергея − леворукого дальтоника. У них родилась праворукая дочь Арина с нормальным цветовым зрением и леворукий сын Василий с дальтонизмом. Составьте схему решения задачи. Определите генотипы родителей, генотипы и фенотипы потомков. Какой генотип и фенотип имел муж Арины, если известно, что у них родилась леворукая девочка, страдающая дальтонизмом? Анна считала, что именно Сергей передал Василию свой ген дальтонизма. Была ли Анна права? Ответ поясните.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D06283" w14:textId="77777777" w:rsidR="00474B47" w:rsidRDefault="00474B47" w:rsidP="0055011E">
      <w:pPr>
        <w:spacing w:before="0" w:after="0"/>
      </w:pPr>
      <w:r>
        <w:separator/>
      </w:r>
    </w:p>
  </w:endnote>
  <w:endnote w:type="continuationSeparator" w:id="0">
    <w:p w14:paraId="586D28BD" w14:textId="77777777" w:rsidR="00474B47" w:rsidRDefault="00474B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DC93338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B93B75" w:rsidRPr="00B93B75">
      <w:rPr>
        <w:color w:val="333333"/>
        <w:sz w:val="18"/>
        <w:szCs w:val="18"/>
      </w:rPr>
      <w:t xml:space="preserve">2023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93B7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50544" w14:textId="77777777" w:rsidR="00474B47" w:rsidRDefault="00474B47" w:rsidP="0055011E">
      <w:pPr>
        <w:spacing w:before="0" w:after="0"/>
      </w:pPr>
      <w:r>
        <w:separator/>
      </w:r>
    </w:p>
  </w:footnote>
  <w:footnote w:type="continuationSeparator" w:id="0">
    <w:p w14:paraId="6F95DC05" w14:textId="77777777" w:rsidR="00474B47" w:rsidRDefault="00474B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22</cp:revision>
  <dcterms:created xsi:type="dcterms:W3CDTF">2013-12-23T23:15:00Z</dcterms:created>
  <dcterms:modified xsi:type="dcterms:W3CDTF">2023-02-25T19:14:00Z</dcterms:modified>
</cp:coreProperties>
</file>