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6 класс</w:t>
      </w:r>
    </w:p>
    <w:p>
      <w:pPr>
        <w:pStyle w:val="aa"/>
        <w:ind w:left="0" w:right="0"/>
        <w:jc w:val="center"/>
      </w:pPr>
      <w:r/>
      <w:r>
        <w:t>1</w:t>
      </w:r>
    </w:p>
    <w:p>
      <w:pPr>
        <w:ind w:left="0" w:right="0"/>
      </w:pPr>
      <w:r/>
    </w:p>
    <w:p>
      <w:pPr>
        <w:ind w:left="0" w:right="0"/>
      </w:pPr>
      <w:r/>
      <w:r>
        <w:t>39</w:t>
      </w:r>
    </w:p>
    <w:p>
      <w:pPr>
        <w:pStyle w:val="aa"/>
        <w:ind w:left="0" w:right="0"/>
        <w:jc w:val="center"/>
      </w:pPr>
      <w:r/>
      <w:r>
        <w:t>2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  <w:jc w:val="center"/>
      </w:pPr>
      <w:r/>
      <w:r>
        <w:t>3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t>–7,6</w:t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t>Любое значение от 55 до 75 см.</w:t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  <w:jc w:val="center"/>
      </w:pPr>
      <w:r/>
      <w:r>
        <w:t>7</w:t>
      </w:r>
    </w:p>
    <w:p>
      <w:pPr>
        <w:ind w:left="0" w:right="0"/>
      </w:pPr>
      <w:r/>
    </w:p>
    <w:p>
      <w:pPr>
        <w:ind w:left="0" w:right="0"/>
      </w:pPr>
      <w:r/>
      <w:r>
        <w:t>–65</w:t>
      </w:r>
    </w:p>
    <w:p>
      <w:pPr>
        <w:pStyle w:val="aa"/>
        <w:ind w:left="0" w:right="0"/>
        <w:jc w:val="center"/>
      </w:pPr>
      <w:r/>
      <w:r>
        <w:t>8</w:t>
      </w:r>
    </w:p>
    <w:p>
      <w:pPr>
        <w:ind w:left="0" w:right="0"/>
      </w:pPr>
      <w:r/>
    </w:p>
    <w:p>
      <w:pPr>
        <w:ind w:left="0" w:right="0"/>
      </w:pPr>
      <w:r/>
      <w:r>
        <w:t>435</w:t>
      </w:r>
    </w:p>
    <w:p>
      <w:pPr>
        <w:pStyle w:val="aa"/>
        <w:ind w:left="0" w:right="0"/>
        <w:jc w:val="center"/>
      </w:pPr>
      <w:r/>
      <w:r>
        <w:t>9</w:t>
      </w:r>
    </w:p>
    <w:p>
      <w:pPr>
        <w:ind w:left="0" w:right="0"/>
      </w:pPr>
      <w:r/>
    </w:p>
    <w:p>
      <w:pPr>
        <w:ind w:left="0" w:right="0"/>
      </w:pPr>
      <w:r/>
      <w:r>
        <w:t>13/14</w:t>
      </w:r>
    </w:p>
    <w:p>
      <w:pPr>
        <w:ind w:left="0" w:right="0"/>
      </w:pPr>
      <w:r/>
      <w:r>
        <w:t>Решение.</w:t>
        <w:br/>
        <w:br/>
      </w:r>
      <w:r>
        <w:drawing>
          <wp:inline xmlns:a="http://schemas.openxmlformats.org/drawingml/2006/main" xmlns:pic="http://schemas.openxmlformats.org/drawingml/2006/picture">
            <wp:extent cx="3495675" cy="17049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704975"/>
                    </a:xfrm>
                    <a:prstGeom prst="rect"/>
                  </pic:spPr>
                </pic:pic>
              </a:graphicData>
            </a:graphic>
          </wp:inline>
        </w:drawing>
      </w:r>
      <w:r>
        <w:t>Допускается другая последовательность действий, приводящая к верному ответу.</w:t>
      </w:r>
    </w:p>
    <w:p>
      <w:pPr>
        <w:pStyle w:val="aa"/>
        <w:ind w:left="0" w:right="0"/>
        <w:jc w:val="center"/>
      </w:pPr>
      <w:r/>
      <w:r>
        <w:t>10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  <w:jc w:val="center"/>
      </w:pPr>
      <w:r/>
      <w:r>
        <w:t>11</w:t>
      </w:r>
    </w:p>
    <w:p>
      <w:pPr>
        <w:ind w:left="0" w:right="0"/>
      </w:pPr>
      <w:r/>
    </w:p>
    <w:p>
      <w:pPr>
        <w:ind w:left="0" w:right="0"/>
      </w:pPr>
      <w:r/>
      <w:r>
        <w:t>59 руб.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Каждая из девочек должна заплатить за подарок по 350: 2 = 175 рублей. Всего Маша заплатила 350 ∙ 0,16 + 60 = 56 + 60 = 116 рублей. Маше осталось отдать Даше 175 - 116 = 59 рублей.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  <w:jc w:val="center"/>
      </w:pPr>
      <w:r/>
      <w:r>
        <w:t>12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905000" cy="18954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895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13</w:t>
      </w:r>
    </w:p>
    <w:p>
      <w:pPr>
        <w:ind w:left="0" w:right="0"/>
      </w:pPr>
      <w:r/>
    </w:p>
    <w:p>
      <w:pPr>
        <w:ind w:left="0" w:right="0"/>
      </w:pPr>
      <w:r/>
      <w:r>
        <w:t>114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Рассмотрим общее количество шаров в ящиках. Белых шаров в 7 раз больше, чем красных. Синих шаров в 7 раза больше, чем белых, то есть в 49 раз больше, чем красных. Общее количество шаров равно числу красных шаров, умноженному на 57. В указанных пределах числа 57 и 114 кратны 57. Чётное из них только 114.</w:t>
      </w:r>
    </w:p>
    <w:p>
      <w:pPr>
        <w:ind w:left="0" w:right="0"/>
      </w:pPr>
      <w:r>
        <w:br/>
      </w:r>
      <w:r>
        <w:t>(Шары действительно можно разместить требуемым образом, если положить 2 красных шара в первый ящик, по 2 белых шара во все остальные ящики, 14 синих шаров в первый ящик и по 12 синих шаров во все остальные ящики.)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